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3D4A8">
    <v:background id="_x0000_s1025" o:bwmode="white" fillcolor="#03d4a8" o:targetscreensize="1024,768">
      <v:fill color2="fill darken(182)" angle="-135" focusposition=".5,.5" focussize="" method="linear sigma" focus="100%" type="gradientRadial"/>
    </v:background>
  </w:background>
  <w:body>
    <w:p w:rsidR="004920FB" w:rsidRPr="00094B2F" w:rsidRDefault="004920FB" w:rsidP="00BE012F">
      <w:pPr>
        <w:shd w:val="clear" w:color="auto" w:fill="33FFAC"/>
        <w:spacing w:after="0" w:line="525" w:lineRule="atLeast"/>
        <w:jc w:val="center"/>
        <w:outlineLvl w:val="0"/>
        <w:rPr>
          <w:rFonts w:ascii="Bookman Old Style" w:eastAsia="Times New Roman" w:hAnsi="Bookman Old Style" w:cs="Times New Roman"/>
          <w:b/>
          <w:color w:val="FF0000"/>
          <w:kern w:val="36"/>
          <w:sz w:val="40"/>
          <w:szCs w:val="40"/>
        </w:rPr>
      </w:pPr>
      <w:r w:rsidRPr="00094B2F">
        <w:rPr>
          <w:rFonts w:ascii="Bookman Old Style" w:eastAsia="Times New Roman" w:hAnsi="Bookman Old Style" w:cs="Times New Roman"/>
          <w:b/>
          <w:color w:val="FF0000"/>
          <w:kern w:val="36"/>
          <w:sz w:val="40"/>
          <w:szCs w:val="40"/>
        </w:rPr>
        <w:t>Как научить ребенка не отбирать у других детей игрушки, делиться и не давать себя в обиду?</w:t>
      </w:r>
    </w:p>
    <w:p w:rsidR="00D24206" w:rsidRDefault="004920FB" w:rsidP="00BE012F">
      <w:pPr>
        <w:shd w:val="clear" w:color="auto" w:fill="33FFAC"/>
        <w:spacing w:after="0" w:line="405" w:lineRule="atLeast"/>
        <w:rPr>
          <w:rFonts w:ascii="Comic Sans MS" w:eastAsia="Times New Roman" w:hAnsi="Comic Sans MS" w:cs="Times New Roman"/>
          <w:color w:val="00B70C"/>
          <w:sz w:val="27"/>
          <w:szCs w:val="27"/>
        </w:rPr>
      </w:pPr>
      <w:r w:rsidRPr="004920FB">
        <w:rPr>
          <w:rFonts w:ascii="Comic Sans MS" w:eastAsia="Times New Roman" w:hAnsi="Comic Sans MS" w:cs="Times New Roman"/>
          <w:color w:val="00B70C"/>
          <w:sz w:val="27"/>
          <w:szCs w:val="27"/>
        </w:rPr>
        <w:t>   </w:t>
      </w:r>
    </w:p>
    <w:p w:rsidR="00094B2F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Когда карапуз полутора лет от роду выхватывает у другого лопатку из рук, он не совершает никакого преступления: в столь нежном возрасте он еще не имеет и не может иметь никакого представления о том, что такое "мое" и что такое "чужое". Он не умеет проводить границы, весь мир для него - "мое"! </w:t>
      </w:r>
    </w:p>
    <w:p w:rsidR="00094B2F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>Он может хватать все, что покажется ему привлекательным, не только в песочнице, но и в гостях, и в магазине. Ведь до сих пор он существовал лишь в границах своего дома, где действительно все принадлежало ему. Вещи, которым не следуе</w:t>
      </w:r>
      <w:r w:rsidRPr="00BE012F">
        <w:rPr>
          <w:rFonts w:asciiTheme="majorHAnsi" w:eastAsia="Times New Roman" w:hAnsiTheme="majorHAnsi" w:cs="Times New Roman"/>
          <w:color w:val="002060"/>
          <w:sz w:val="28"/>
          <w:szCs w:val="28"/>
          <w:shd w:val="clear" w:color="auto" w:fill="33FFAC"/>
        </w:rPr>
        <w:t xml:space="preserve">т </w:t>
      </w: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попадать в детские ручонки, вы старались просто держать подальше от него. </w:t>
      </w:r>
    </w:p>
    <w:p w:rsidR="00094B2F" w:rsidRDefault="004920FB" w:rsidP="00BE012F">
      <w:pPr>
        <w:shd w:val="clear" w:color="auto" w:fill="33FFAC"/>
        <w:spacing w:after="0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>Но каждому ясно, что если таким же образом поведет себя трехлетний ребенок в детском саду, его никто за это не похвалит. Вопросы собственности и "распределения благ" в садике</w:t>
      </w:r>
      <w:r w:rsid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вообще очень часто обостряются:</w:t>
      </w:r>
    </w:p>
    <w:p w:rsidR="00094B2F" w:rsidRDefault="004920FB" w:rsidP="00BE012F">
      <w:pPr>
        <w:pStyle w:val="a4"/>
        <w:numPr>
          <w:ilvl w:val="0"/>
          <w:numId w:val="1"/>
        </w:numPr>
        <w:shd w:val="clear" w:color="auto" w:fill="33FFAC"/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С одной стороны, игрушки там общие (что поначалу очень нелегко понять трехлетним и даже четырехлетним детям), </w:t>
      </w:r>
    </w:p>
    <w:p w:rsidR="00094B2F" w:rsidRPr="00094B2F" w:rsidRDefault="00094B2F" w:rsidP="00BE012F">
      <w:pPr>
        <w:pStyle w:val="a4"/>
        <w:numPr>
          <w:ilvl w:val="0"/>
          <w:numId w:val="1"/>
        </w:numPr>
        <w:shd w:val="clear" w:color="auto" w:fill="33FFAC"/>
        <w:ind w:left="0" w:firstLine="0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>
        <w:rPr>
          <w:rFonts w:asciiTheme="majorHAnsi" w:eastAsia="Times New Roman" w:hAnsiTheme="majorHAnsi" w:cs="Times New Roman"/>
          <w:color w:val="002060"/>
          <w:sz w:val="28"/>
          <w:szCs w:val="28"/>
        </w:rPr>
        <w:t>С</w:t>
      </w:r>
      <w:r w:rsidR="004920FB"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другой стороны, малыши очень любят приносить в гру</w:t>
      </w:r>
      <w:r>
        <w:rPr>
          <w:rFonts w:asciiTheme="majorHAnsi" w:eastAsia="Times New Roman" w:hAnsiTheme="majorHAnsi" w:cs="Times New Roman"/>
          <w:color w:val="002060"/>
          <w:sz w:val="28"/>
          <w:szCs w:val="28"/>
        </w:rPr>
        <w:t>ппу любимые игрушки из дому, из-</w:t>
      </w:r>
      <w:r w:rsidR="004920FB"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за чего обычно разыгрываются целые баталии... </w:t>
      </w:r>
    </w:p>
    <w:p w:rsidR="00133BDB" w:rsidRDefault="004920FB" w:rsidP="00BE012F">
      <w:pPr>
        <w:shd w:val="clear" w:color="auto" w:fill="33FFAC"/>
        <w:spacing w:after="0"/>
        <w:jc w:val="both"/>
        <w:rPr>
          <w:rFonts w:asciiTheme="majorHAnsi" w:eastAsia="Times New Roman" w:hAnsiTheme="majorHAnsi" w:cs="Times New Roman"/>
          <w:color w:val="002060"/>
          <w:sz w:val="28"/>
          <w:szCs w:val="28"/>
          <w:u w:val="single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  <w:u w:val="single"/>
        </w:rPr>
        <w:t xml:space="preserve">Итак, начнем обучать малыша проведению и соблюдению границ. </w:t>
      </w:r>
      <w:r w:rsidR="00133BDB">
        <w:rPr>
          <w:rFonts w:asciiTheme="majorHAnsi" w:eastAsia="Times New Roman" w:hAnsiTheme="majorHAnsi" w:cs="Times New Roman"/>
          <w:color w:val="002060"/>
          <w:sz w:val="28"/>
          <w:szCs w:val="28"/>
          <w:u w:val="single"/>
        </w:rPr>
        <w:t xml:space="preserve">     </w:t>
      </w:r>
    </w:p>
    <w:p w:rsidR="00094B2F" w:rsidRPr="00133BDB" w:rsidRDefault="004920FB" w:rsidP="00BE012F">
      <w:pPr>
        <w:shd w:val="clear" w:color="auto" w:fill="33FFAC"/>
        <w:spacing w:after="0"/>
        <w:jc w:val="both"/>
        <w:rPr>
          <w:rFonts w:asciiTheme="majorHAnsi" w:eastAsia="Times New Roman" w:hAnsiTheme="majorHAnsi" w:cs="Times New Roman"/>
          <w:color w:val="002060"/>
          <w:sz w:val="28"/>
          <w:szCs w:val="28"/>
          <w:u w:val="single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Как только кроха выбирается из коляски и приступает к играм в песочнице, в его жизни появляются понятия "своего" и "чужого". Не тревожьтесь, не страдайте от чувства стыда за "агрессивное" поведение малыша: его стремление ухватить чужую яркую машинку не имеет ничего общего с агрессией. </w:t>
      </w:r>
    </w:p>
    <w:p w:rsidR="00133BDB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  <w:t>Помните: ведь он еще учится!</w:t>
      </w: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</w:t>
      </w:r>
      <w:r w:rsidRPr="00094B2F"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  <w:t>Ваша задача - помочь ему в этом</w:t>
      </w: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>. Однако опасна и другая крайность: спокойно стоять в сторонке и с умилением наблюдать за тем, как ваше чадо нападает на других малышей, отнимая у них игрушки и ломая их куличики.</w:t>
      </w:r>
    </w:p>
    <w:p w:rsidR="00094B2F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К сожалению, на каждой детской площадке можно увидеть и такую маму. Ни в коем случае не надо ругать малыша, шлепать его - с психологической точки зрения он не совершает никакого проступка, </w:t>
      </w: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lastRenderedPageBreak/>
        <w:t xml:space="preserve">захватывая чужие игрушки. Но успех придет к вам только в том случае, если вы будете очень последовательны. </w:t>
      </w:r>
    </w:p>
    <w:p w:rsidR="004920FB" w:rsidRPr="00094B2F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>Одна из самых больших помех в таком обучении - добрые намерения других мам. Ваше чадо тянет из рук другого карапуза лопатку, а мама "жертвы", желая воспитать в своем малыше хорошие душевные качества, говорит ему: "Ну не жадничай, дорогой, отдай мальчику лопатку, пусть поиграет!".</w:t>
      </w:r>
    </w:p>
    <w:p w:rsidR="00133BDB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Если вы действительно хотите позаботиться о будущем своего ребенка, ни в коем случае не позволяйте принимать ему такой "дар"! И кстати, никогда не ведите себя подобно этой маме. Если на вашего ребенка нападают, пытаясь лишить его собственности, мягко, но уверенно пресекайте такие попытки. </w:t>
      </w:r>
    </w:p>
    <w:p w:rsidR="00133BDB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Главное спасение для маленького ребенка, которого еще довольно долго чужие игрушки будут привлекать больше, чем свои, - умение выражать свои желания в социально приемлемой форме. Проще говоря, научите малыша меняться игрушками! Даже годовалый малыш наверняка уже знает слова "дай!" и "на!", а если нет, то теперь быстро этому научится, потому что ему нужны эти слова. </w:t>
      </w:r>
    </w:p>
    <w:p w:rsidR="00133BDB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Заметив, что ваше дитя нацелилось на имущество соседа по песочнице, перехватите его и скажите: "Давай попросим. А что мы дадим мальчику?". Как правило, малыши охотно меняются игрушками. Но если "сделка" не состоялась, не затягивайте "переговоры", в конце концов, вы не можете долго надоедать другому ребенку, если он ясно выразил свое нежелание меняться игрушками. Отвлеките своего малыша, предложив ему какую-нибудь новую игру. </w:t>
      </w:r>
    </w:p>
    <w:p w:rsidR="00133BDB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133BDB">
        <w:rPr>
          <w:rFonts w:asciiTheme="majorHAnsi" w:eastAsia="Times New Roman" w:hAnsiTheme="majorHAnsi" w:cs="Times New Roman"/>
          <w:b/>
          <w:color w:val="002060"/>
          <w:sz w:val="28"/>
          <w:szCs w:val="28"/>
        </w:rPr>
        <w:t>И пожалуйста, забудьте слово "жадный"!</w:t>
      </w: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Никогда не употребляйте его в отношении своего, а тем более чужого ребенка. В полтора и даже в два года ребенок не умеет делиться с другими. Если он без протестов отдает другим детям свои игрушки, то так происходит не потому, что он очень щедрый, а потому, что ему все равно - он может одинаково спокойно отдать свое и отнять чужое.</w:t>
      </w:r>
    </w:p>
    <w:p w:rsidR="004920FB" w:rsidRPr="00094B2F" w:rsidRDefault="004920FB" w:rsidP="00BE012F">
      <w:pPr>
        <w:shd w:val="clear" w:color="auto" w:fill="33FFAC"/>
        <w:jc w:val="both"/>
        <w:rPr>
          <w:rFonts w:asciiTheme="majorHAnsi" w:eastAsia="Times New Roman" w:hAnsiTheme="majorHAnsi" w:cs="Times New Roman"/>
          <w:color w:val="002060"/>
          <w:sz w:val="28"/>
          <w:szCs w:val="28"/>
        </w:rPr>
      </w:pPr>
      <w:r w:rsidRPr="00094B2F">
        <w:rPr>
          <w:rFonts w:asciiTheme="majorHAnsi" w:eastAsia="Times New Roman" w:hAnsiTheme="majorHAnsi" w:cs="Times New Roman"/>
          <w:color w:val="002060"/>
          <w:sz w:val="28"/>
          <w:szCs w:val="28"/>
        </w:rPr>
        <w:t xml:space="preserve"> А вот если он свое не отдает, вы можете тихонько поздравить себя: у малыша формируется чувство собственности! Раз он начал проводить границу вокруг "своего", значит, вскоре на карте его мира появится и "чужое", ребенок начнет осознавать разницу между этими понятиями и постепенно приучится с уважением относиться к собственности других детей.</w:t>
      </w:r>
      <w:bookmarkStart w:id="0" w:name="_GoBack"/>
      <w:bookmarkEnd w:id="0"/>
    </w:p>
    <w:sectPr w:rsidR="004920FB" w:rsidRPr="00094B2F" w:rsidSect="00133BDB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D6569"/>
    <w:multiLevelType w:val="hybridMultilevel"/>
    <w:tmpl w:val="9370B5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20FB"/>
    <w:rsid w:val="00094B2F"/>
    <w:rsid w:val="000E0716"/>
    <w:rsid w:val="00133BDB"/>
    <w:rsid w:val="004920FB"/>
    <w:rsid w:val="00BE012F"/>
    <w:rsid w:val="00D24206"/>
    <w:rsid w:val="00D87406"/>
    <w:rsid w:val="00DF4D74"/>
    <w:rsid w:val="00F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06"/>
  </w:style>
  <w:style w:type="paragraph" w:styleId="1">
    <w:name w:val="heading 1"/>
    <w:basedOn w:val="a"/>
    <w:link w:val="10"/>
    <w:uiPriority w:val="9"/>
    <w:qFormat/>
    <w:rsid w:val="00492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4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Ноут</cp:lastModifiedBy>
  <cp:revision>7</cp:revision>
  <dcterms:created xsi:type="dcterms:W3CDTF">2018-04-19T19:01:00Z</dcterms:created>
  <dcterms:modified xsi:type="dcterms:W3CDTF">2018-04-23T08:19:00Z</dcterms:modified>
</cp:coreProperties>
</file>