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403" w:rsidRPr="00C33885" w:rsidRDefault="006B6403" w:rsidP="00C33885">
      <w:pPr>
        <w:rPr>
          <w:sz w:val="24"/>
          <w:szCs w:val="28"/>
        </w:rPr>
      </w:pPr>
      <w:r w:rsidRPr="00C33885">
        <w:rPr>
          <w:sz w:val="24"/>
          <w:szCs w:val="28"/>
        </w:rPr>
        <w:pict>
          <v:rect id="_x0000_s1027" style="position:absolute;margin-left:261.45pt;margin-top:666.65pt;width:13.95pt;height:12.7pt;z-index:-15833600;mso-position-horizontal-relative:page;mso-position-vertical-relative:page" stroked="f">
            <w10:wrap anchorx="page" anchory="page"/>
          </v:rect>
        </w:pict>
      </w:r>
      <w:r w:rsidR="00C33885" w:rsidRPr="00C33885">
        <w:rPr>
          <w:sz w:val="24"/>
          <w:szCs w:val="28"/>
        </w:rPr>
        <w:t>План взаимодействия</w:t>
      </w:r>
      <w:r w:rsidR="00C33885" w:rsidRPr="00C33885">
        <w:rPr>
          <w:sz w:val="24"/>
          <w:szCs w:val="28"/>
        </w:rPr>
        <w:t xml:space="preserve"> </w:t>
      </w:r>
      <w:r w:rsidR="00C33885" w:rsidRPr="00C33885">
        <w:rPr>
          <w:sz w:val="24"/>
          <w:szCs w:val="28"/>
        </w:rPr>
        <w:t>с</w:t>
      </w:r>
      <w:r w:rsidR="00C33885" w:rsidRPr="00C33885">
        <w:rPr>
          <w:sz w:val="24"/>
          <w:szCs w:val="28"/>
        </w:rPr>
        <w:t xml:space="preserve"> </w:t>
      </w:r>
      <w:r w:rsidR="00C33885" w:rsidRPr="00C33885">
        <w:rPr>
          <w:sz w:val="24"/>
          <w:szCs w:val="28"/>
        </w:rPr>
        <w:t>семьей:</w:t>
      </w:r>
    </w:p>
    <w:p w:rsidR="006B6403" w:rsidRPr="00C33885" w:rsidRDefault="00C33885" w:rsidP="00C33885">
      <w:pPr>
        <w:rPr>
          <w:b/>
          <w:sz w:val="24"/>
          <w:szCs w:val="28"/>
        </w:rPr>
      </w:pPr>
      <w:r w:rsidRPr="00C33885">
        <w:rPr>
          <w:b/>
          <w:sz w:val="24"/>
          <w:szCs w:val="28"/>
        </w:rPr>
        <w:t>«Индивидуальная</w:t>
      </w:r>
      <w:r w:rsidRPr="00C33885">
        <w:rPr>
          <w:b/>
          <w:sz w:val="24"/>
          <w:szCs w:val="28"/>
        </w:rPr>
        <w:t xml:space="preserve"> </w:t>
      </w:r>
      <w:r w:rsidRPr="00C33885">
        <w:rPr>
          <w:b/>
          <w:sz w:val="24"/>
          <w:szCs w:val="28"/>
        </w:rPr>
        <w:t>поддержка</w:t>
      </w:r>
      <w:r w:rsidRPr="00C33885">
        <w:rPr>
          <w:b/>
          <w:sz w:val="24"/>
          <w:szCs w:val="28"/>
        </w:rPr>
        <w:t xml:space="preserve"> </w:t>
      </w:r>
      <w:r w:rsidRPr="00C33885">
        <w:rPr>
          <w:b/>
          <w:sz w:val="24"/>
          <w:szCs w:val="28"/>
        </w:rPr>
        <w:t>развития</w:t>
      </w:r>
      <w:r w:rsidRPr="00C33885">
        <w:rPr>
          <w:b/>
          <w:sz w:val="24"/>
          <w:szCs w:val="28"/>
        </w:rPr>
        <w:t xml:space="preserve"> </w:t>
      </w:r>
      <w:r w:rsidRPr="00C33885">
        <w:rPr>
          <w:b/>
          <w:sz w:val="24"/>
          <w:szCs w:val="28"/>
        </w:rPr>
        <w:t>детей</w:t>
      </w:r>
      <w:r w:rsidRPr="00C33885">
        <w:rPr>
          <w:b/>
          <w:sz w:val="24"/>
          <w:szCs w:val="28"/>
        </w:rPr>
        <w:t xml:space="preserve"> </w:t>
      </w:r>
      <w:r w:rsidRPr="00C33885">
        <w:rPr>
          <w:b/>
          <w:sz w:val="24"/>
          <w:szCs w:val="28"/>
        </w:rPr>
        <w:t>в</w:t>
      </w:r>
      <w:r w:rsidRPr="00C33885">
        <w:rPr>
          <w:b/>
          <w:sz w:val="24"/>
          <w:szCs w:val="28"/>
        </w:rPr>
        <w:t xml:space="preserve"> </w:t>
      </w:r>
      <w:r w:rsidRPr="00C33885">
        <w:rPr>
          <w:b/>
          <w:sz w:val="24"/>
          <w:szCs w:val="28"/>
        </w:rPr>
        <w:t>семье»</w:t>
      </w:r>
    </w:p>
    <w:p w:rsidR="006B6403" w:rsidRPr="00C33885" w:rsidRDefault="006B6403" w:rsidP="00C33885">
      <w:pPr>
        <w:rPr>
          <w:sz w:val="24"/>
          <w:szCs w:val="28"/>
        </w:rPr>
      </w:pPr>
    </w:p>
    <w:p w:rsidR="006B6403" w:rsidRPr="00C33885" w:rsidRDefault="006B6403" w:rsidP="00C33885">
      <w:pPr>
        <w:rPr>
          <w:sz w:val="24"/>
          <w:szCs w:val="28"/>
        </w:rPr>
      </w:pPr>
    </w:p>
    <w:p w:rsidR="006B6403" w:rsidRPr="00C33885" w:rsidRDefault="00C33885" w:rsidP="00C33885">
      <w:pPr>
        <w:rPr>
          <w:sz w:val="24"/>
          <w:szCs w:val="28"/>
        </w:rPr>
      </w:pPr>
      <w:r w:rsidRPr="00C33885">
        <w:rPr>
          <w:sz w:val="24"/>
          <w:szCs w:val="28"/>
        </w:rPr>
        <w:t>План сотрудничества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с семьей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направлен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на построение конструктивного взаимодействия специалистов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образовательной организации и родителей (законных представителей) обучающегося в интересах особого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ребенка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и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его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семьи.</w:t>
      </w:r>
    </w:p>
    <w:p w:rsidR="006B6403" w:rsidRPr="00C33885" w:rsidRDefault="00C33885" w:rsidP="00C33885">
      <w:pPr>
        <w:rPr>
          <w:sz w:val="24"/>
          <w:szCs w:val="28"/>
        </w:rPr>
      </w:pPr>
      <w:r w:rsidRPr="00C33885">
        <w:rPr>
          <w:sz w:val="24"/>
          <w:szCs w:val="28"/>
        </w:rPr>
        <w:t>План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предусматривает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мероприятия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по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следующим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направлениям:</w:t>
      </w:r>
    </w:p>
    <w:p w:rsidR="006B6403" w:rsidRPr="00C33885" w:rsidRDefault="00C33885" w:rsidP="00C33885">
      <w:pPr>
        <w:rPr>
          <w:sz w:val="24"/>
          <w:szCs w:val="28"/>
        </w:rPr>
      </w:pPr>
      <w:r w:rsidRPr="00C33885">
        <w:rPr>
          <w:sz w:val="24"/>
          <w:szCs w:val="28"/>
        </w:rPr>
        <w:t>Психологическая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поддержка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семьи;</w:t>
      </w:r>
    </w:p>
    <w:p w:rsidR="006B6403" w:rsidRPr="00C33885" w:rsidRDefault="00C33885" w:rsidP="00C33885">
      <w:pPr>
        <w:rPr>
          <w:sz w:val="24"/>
          <w:szCs w:val="28"/>
        </w:rPr>
      </w:pPr>
      <w:r w:rsidRPr="00C33885">
        <w:rPr>
          <w:sz w:val="24"/>
          <w:szCs w:val="28"/>
        </w:rPr>
        <w:t>Повышение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осведомленности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об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особенностях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р</w:t>
      </w:r>
      <w:r w:rsidRPr="00C33885">
        <w:rPr>
          <w:sz w:val="24"/>
          <w:szCs w:val="28"/>
        </w:rPr>
        <w:t>азвития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и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специфических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образовательных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потребностях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ребенка;</w:t>
      </w:r>
    </w:p>
    <w:p w:rsidR="006B6403" w:rsidRPr="00C33885" w:rsidRDefault="00C33885" w:rsidP="00C33885">
      <w:pPr>
        <w:rPr>
          <w:sz w:val="24"/>
          <w:szCs w:val="28"/>
        </w:rPr>
      </w:pPr>
      <w:r w:rsidRPr="00C33885">
        <w:rPr>
          <w:sz w:val="24"/>
          <w:szCs w:val="28"/>
        </w:rPr>
        <w:t>Взаимодействие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педагогов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и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семьи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в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ходе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реализации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Образовательной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программы</w:t>
      </w:r>
      <w:r w:rsidRPr="00C33885">
        <w:rPr>
          <w:sz w:val="24"/>
          <w:szCs w:val="28"/>
        </w:rPr>
        <w:t xml:space="preserve"> </w:t>
      </w:r>
      <w:r>
        <w:rPr>
          <w:sz w:val="24"/>
          <w:szCs w:val="28"/>
        </w:rPr>
        <w:t>МК</w:t>
      </w:r>
      <w:r w:rsidRPr="00C33885">
        <w:rPr>
          <w:sz w:val="24"/>
          <w:szCs w:val="28"/>
        </w:rPr>
        <w:t>ДОУ</w:t>
      </w:r>
      <w:r w:rsidRPr="00C33885">
        <w:rPr>
          <w:sz w:val="24"/>
          <w:szCs w:val="28"/>
        </w:rPr>
        <w:t xml:space="preserve"> </w:t>
      </w:r>
      <w:r>
        <w:rPr>
          <w:sz w:val="24"/>
          <w:szCs w:val="28"/>
        </w:rPr>
        <w:t>«Детский сад №16 «Ромашка»</w:t>
      </w:r>
    </w:p>
    <w:p w:rsidR="006B6403" w:rsidRPr="00C33885" w:rsidRDefault="00C33885" w:rsidP="00C33885">
      <w:pPr>
        <w:rPr>
          <w:sz w:val="24"/>
          <w:szCs w:val="28"/>
        </w:rPr>
      </w:pPr>
      <w:r w:rsidRPr="00C33885">
        <w:rPr>
          <w:sz w:val="24"/>
          <w:szCs w:val="28"/>
        </w:rPr>
        <w:t>Участие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родителей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в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образовательной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деятельности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детского</w:t>
      </w:r>
      <w:r w:rsidRPr="00C33885">
        <w:rPr>
          <w:sz w:val="24"/>
          <w:szCs w:val="28"/>
        </w:rPr>
        <w:t xml:space="preserve"> </w:t>
      </w:r>
      <w:r w:rsidRPr="00C33885">
        <w:rPr>
          <w:sz w:val="24"/>
          <w:szCs w:val="28"/>
        </w:rPr>
        <w:t>сада.</w:t>
      </w:r>
    </w:p>
    <w:p w:rsidR="006B6403" w:rsidRPr="00C33885" w:rsidRDefault="006B6403" w:rsidP="00C33885">
      <w:pPr>
        <w:rPr>
          <w:sz w:val="24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59"/>
        <w:gridCol w:w="2977"/>
        <w:gridCol w:w="2204"/>
        <w:gridCol w:w="2136"/>
      </w:tblGrid>
      <w:tr w:rsidR="006B6403" w:rsidRPr="00C33885">
        <w:trPr>
          <w:trHeight w:val="1104"/>
        </w:trPr>
        <w:tc>
          <w:tcPr>
            <w:tcW w:w="3159" w:type="dxa"/>
          </w:tcPr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Цели взаимодействия с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родителями</w:t>
            </w:r>
          </w:p>
        </w:tc>
        <w:tc>
          <w:tcPr>
            <w:tcW w:w="2977" w:type="dxa"/>
          </w:tcPr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Действия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специалистов</w:t>
            </w:r>
          </w:p>
        </w:tc>
        <w:tc>
          <w:tcPr>
            <w:tcW w:w="2204" w:type="dxa"/>
          </w:tcPr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Срок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выполнения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(ответственный)</w:t>
            </w:r>
          </w:p>
        </w:tc>
        <w:tc>
          <w:tcPr>
            <w:tcW w:w="2136" w:type="dxa"/>
          </w:tcPr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Результат</w:t>
            </w:r>
          </w:p>
        </w:tc>
      </w:tr>
      <w:tr w:rsidR="006B6403" w:rsidRPr="00C33885">
        <w:trPr>
          <w:trHeight w:val="955"/>
        </w:trPr>
        <w:tc>
          <w:tcPr>
            <w:tcW w:w="3159" w:type="dxa"/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Анализ посещаемости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ребенком ДОУ</w:t>
            </w:r>
          </w:p>
        </w:tc>
        <w:tc>
          <w:tcPr>
            <w:tcW w:w="2977" w:type="dxa"/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Наблюдения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за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общим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состоянием ребенка и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родителей</w:t>
            </w:r>
          </w:p>
        </w:tc>
        <w:tc>
          <w:tcPr>
            <w:tcW w:w="2204" w:type="dxa"/>
          </w:tcPr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В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течение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года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(воспитатель)</w:t>
            </w:r>
          </w:p>
        </w:tc>
        <w:tc>
          <w:tcPr>
            <w:tcW w:w="2136" w:type="dxa"/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Регулярное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посещение ребенком</w:t>
            </w:r>
            <w:r w:rsidRPr="00C33885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МК</w:t>
            </w:r>
            <w:r w:rsidRPr="00C33885">
              <w:rPr>
                <w:sz w:val="24"/>
                <w:szCs w:val="28"/>
              </w:rPr>
              <w:t>ДОУ</w:t>
            </w:r>
          </w:p>
        </w:tc>
      </w:tr>
      <w:tr w:rsidR="006B6403" w:rsidRPr="00C33885">
        <w:trPr>
          <w:trHeight w:val="1271"/>
        </w:trPr>
        <w:tc>
          <w:tcPr>
            <w:tcW w:w="3159" w:type="dxa"/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Диагностика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уровня</w:t>
            </w:r>
            <w:r w:rsidRPr="00C33885">
              <w:rPr>
                <w:sz w:val="24"/>
                <w:szCs w:val="28"/>
              </w:rPr>
              <w:t xml:space="preserve"> </w:t>
            </w:r>
            <w:proofErr w:type="spellStart"/>
            <w:r w:rsidRPr="00C33885">
              <w:rPr>
                <w:sz w:val="24"/>
                <w:szCs w:val="28"/>
              </w:rPr>
              <w:t>адаптированности</w:t>
            </w:r>
            <w:proofErr w:type="spellEnd"/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ребенка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в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ДОУ</w:t>
            </w:r>
          </w:p>
        </w:tc>
        <w:tc>
          <w:tcPr>
            <w:tcW w:w="2977" w:type="dxa"/>
          </w:tcPr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Наблюдение за ребенком в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процессе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фронтальных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занятий</w:t>
            </w:r>
          </w:p>
        </w:tc>
        <w:tc>
          <w:tcPr>
            <w:tcW w:w="2204" w:type="dxa"/>
          </w:tcPr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В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течение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года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(воспитатель)</w:t>
            </w:r>
          </w:p>
        </w:tc>
        <w:tc>
          <w:tcPr>
            <w:tcW w:w="2136" w:type="dxa"/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Оценка</w:t>
            </w:r>
          </w:p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эмоционального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состояние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ребенка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в</w:t>
            </w:r>
            <w:r w:rsidRPr="00C33885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МК</w:t>
            </w:r>
            <w:r w:rsidRPr="00C33885">
              <w:rPr>
                <w:sz w:val="24"/>
                <w:szCs w:val="28"/>
              </w:rPr>
              <w:t>ДОУ</w:t>
            </w:r>
          </w:p>
        </w:tc>
      </w:tr>
      <w:tr w:rsidR="006B6403" w:rsidRPr="00C33885">
        <w:trPr>
          <w:trHeight w:val="1905"/>
        </w:trPr>
        <w:tc>
          <w:tcPr>
            <w:tcW w:w="3159" w:type="dxa"/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Выявление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семей «группы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риска»</w:t>
            </w:r>
          </w:p>
        </w:tc>
        <w:tc>
          <w:tcPr>
            <w:tcW w:w="2977" w:type="dxa"/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Наблюдение за участием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родителей в воспитании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ребенка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(посещение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родительских собраний,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утренников, мероприятий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детского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сада)</w:t>
            </w:r>
          </w:p>
        </w:tc>
        <w:tc>
          <w:tcPr>
            <w:tcW w:w="2204" w:type="dxa"/>
          </w:tcPr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В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течение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года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(воспитатель)</w:t>
            </w:r>
          </w:p>
        </w:tc>
        <w:tc>
          <w:tcPr>
            <w:tcW w:w="2136" w:type="dxa"/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Активное участие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родителей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(законных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представителей) в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жизни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группы</w:t>
            </w:r>
          </w:p>
        </w:tc>
      </w:tr>
      <w:tr w:rsidR="006B6403" w:rsidRPr="00C33885">
        <w:trPr>
          <w:trHeight w:val="2799"/>
        </w:trPr>
        <w:tc>
          <w:tcPr>
            <w:tcW w:w="3159" w:type="dxa"/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Приобщение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родителей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к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ЗОЖ</w:t>
            </w:r>
          </w:p>
        </w:tc>
        <w:tc>
          <w:tcPr>
            <w:tcW w:w="2977" w:type="dxa"/>
          </w:tcPr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Беседа с родителями на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профилактические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темы:</w:t>
            </w:r>
          </w:p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«Вредные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привычки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родителей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и их влияние на развитие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ребенка»,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«</w:t>
            </w:r>
            <w:proofErr w:type="spellStart"/>
            <w:r w:rsidRPr="00C33885">
              <w:rPr>
                <w:sz w:val="24"/>
                <w:szCs w:val="28"/>
              </w:rPr>
              <w:t>СемьЯ</w:t>
            </w:r>
            <w:proofErr w:type="spellEnd"/>
            <w:r w:rsidRPr="00C33885">
              <w:rPr>
                <w:sz w:val="24"/>
                <w:szCs w:val="28"/>
              </w:rPr>
              <w:t>»,</w:t>
            </w:r>
          </w:p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«Правильное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питание»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и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др.</w:t>
            </w:r>
          </w:p>
        </w:tc>
        <w:tc>
          <w:tcPr>
            <w:tcW w:w="2204" w:type="dxa"/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Воспитатели</w:t>
            </w:r>
          </w:p>
        </w:tc>
        <w:tc>
          <w:tcPr>
            <w:tcW w:w="2136" w:type="dxa"/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Активное участие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родителей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в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процессе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воспитания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ребенка</w:t>
            </w:r>
          </w:p>
        </w:tc>
      </w:tr>
      <w:tr w:rsidR="006B6403" w:rsidRPr="00C33885">
        <w:trPr>
          <w:trHeight w:val="1276"/>
        </w:trPr>
        <w:tc>
          <w:tcPr>
            <w:tcW w:w="3159" w:type="dxa"/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Диагностика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индивидуальных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особенностей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ребенка</w:t>
            </w:r>
          </w:p>
        </w:tc>
        <w:tc>
          <w:tcPr>
            <w:tcW w:w="2977" w:type="dxa"/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Семейное</w:t>
            </w:r>
          </w:p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консультирование</w:t>
            </w:r>
          </w:p>
        </w:tc>
        <w:tc>
          <w:tcPr>
            <w:tcW w:w="2204" w:type="dxa"/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Воспитатели</w:t>
            </w:r>
            <w:r w:rsidRPr="00C33885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МК</w:t>
            </w:r>
            <w:r w:rsidRPr="00C33885">
              <w:rPr>
                <w:sz w:val="24"/>
                <w:szCs w:val="28"/>
              </w:rPr>
              <w:t>ДОУ</w:t>
            </w:r>
          </w:p>
        </w:tc>
        <w:tc>
          <w:tcPr>
            <w:tcW w:w="2136" w:type="dxa"/>
          </w:tcPr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Рекомендации по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семейному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воспитанию</w:t>
            </w:r>
          </w:p>
        </w:tc>
      </w:tr>
    </w:tbl>
    <w:p w:rsidR="006B6403" w:rsidRPr="00C33885" w:rsidRDefault="006B6403" w:rsidP="00C33885">
      <w:pPr>
        <w:rPr>
          <w:sz w:val="24"/>
          <w:szCs w:val="28"/>
        </w:rPr>
        <w:sectPr w:rsidR="006B6403" w:rsidRPr="00C33885">
          <w:type w:val="continuous"/>
          <w:pgSz w:w="11910" w:h="16840"/>
          <w:pgMar w:top="142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59"/>
        <w:gridCol w:w="2977"/>
        <w:gridCol w:w="2204"/>
        <w:gridCol w:w="2136"/>
      </w:tblGrid>
      <w:tr w:rsidR="006B6403" w:rsidRPr="00C33885">
        <w:trPr>
          <w:trHeight w:val="294"/>
        </w:trPr>
        <w:tc>
          <w:tcPr>
            <w:tcW w:w="3159" w:type="dxa"/>
            <w:tcBorders>
              <w:bottom w:val="nil"/>
            </w:tcBorders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lastRenderedPageBreak/>
              <w:t>Поддержка</w:t>
            </w:r>
          </w:p>
        </w:tc>
        <w:tc>
          <w:tcPr>
            <w:tcW w:w="2977" w:type="dxa"/>
            <w:tcBorders>
              <w:bottom w:val="nil"/>
            </w:tcBorders>
          </w:tcPr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</w:tc>
        <w:tc>
          <w:tcPr>
            <w:tcW w:w="2204" w:type="dxa"/>
            <w:tcBorders>
              <w:bottom w:val="nil"/>
            </w:tcBorders>
          </w:tcPr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</w:tc>
        <w:tc>
          <w:tcPr>
            <w:tcW w:w="2136" w:type="dxa"/>
            <w:tcBorders>
              <w:bottom w:val="nil"/>
            </w:tcBorders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Активное</w:t>
            </w:r>
          </w:p>
        </w:tc>
      </w:tr>
      <w:tr w:rsidR="006B6403" w:rsidRPr="00C33885">
        <w:trPr>
          <w:trHeight w:val="305"/>
        </w:trPr>
        <w:tc>
          <w:tcPr>
            <w:tcW w:w="3159" w:type="dxa"/>
            <w:tcBorders>
              <w:top w:val="nil"/>
              <w:bottom w:val="nil"/>
            </w:tcBorders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одаренных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Совместная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работа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детей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Воспитатели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участие</w:t>
            </w:r>
          </w:p>
        </w:tc>
      </w:tr>
      <w:tr w:rsidR="006B6403" w:rsidRPr="00C33885">
        <w:trPr>
          <w:trHeight w:val="249"/>
        </w:trPr>
        <w:tc>
          <w:tcPr>
            <w:tcW w:w="3159" w:type="dxa"/>
            <w:tcBorders>
              <w:top w:val="nil"/>
              <w:bottom w:val="nil"/>
            </w:tcBorders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воспитанников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и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родителей: участие</w:t>
            </w:r>
            <w:r w:rsidRPr="00C33885">
              <w:rPr>
                <w:sz w:val="24"/>
                <w:szCs w:val="28"/>
              </w:rPr>
              <w:t xml:space="preserve"> </w:t>
            </w:r>
            <w:proofErr w:type="gramStart"/>
            <w:r w:rsidRPr="00C33885">
              <w:rPr>
                <w:sz w:val="24"/>
                <w:szCs w:val="28"/>
              </w:rPr>
              <w:t>в</w:t>
            </w:r>
            <w:proofErr w:type="gramEnd"/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родителей</w:t>
            </w:r>
          </w:p>
        </w:tc>
      </w:tr>
      <w:tr w:rsidR="006B6403" w:rsidRPr="00C33885">
        <w:trPr>
          <w:trHeight w:val="273"/>
        </w:trPr>
        <w:tc>
          <w:tcPr>
            <w:tcW w:w="3159" w:type="dxa"/>
            <w:tcBorders>
              <w:top w:val="nil"/>
              <w:bottom w:val="nil"/>
            </w:tcBorders>
          </w:tcPr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proofErr w:type="gramStart"/>
            <w:r w:rsidRPr="00C33885">
              <w:rPr>
                <w:sz w:val="24"/>
                <w:szCs w:val="28"/>
              </w:rPr>
              <w:t>конкурсах</w:t>
            </w:r>
            <w:proofErr w:type="gramEnd"/>
            <w:r w:rsidRPr="00C33885">
              <w:rPr>
                <w:sz w:val="24"/>
                <w:szCs w:val="28"/>
              </w:rPr>
              <w:t xml:space="preserve"> детского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сада,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МК</w:t>
            </w:r>
            <w:r w:rsidRPr="00C33885">
              <w:rPr>
                <w:sz w:val="24"/>
                <w:szCs w:val="28"/>
              </w:rPr>
              <w:t>ДОУ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proofErr w:type="gramStart"/>
            <w:r w:rsidRPr="00C33885">
              <w:rPr>
                <w:sz w:val="24"/>
                <w:szCs w:val="28"/>
              </w:rPr>
              <w:t>(законных</w:t>
            </w:r>
            <w:proofErr w:type="gramEnd"/>
          </w:p>
        </w:tc>
      </w:tr>
      <w:tr w:rsidR="006B6403" w:rsidRPr="00C33885">
        <w:trPr>
          <w:trHeight w:val="283"/>
        </w:trPr>
        <w:tc>
          <w:tcPr>
            <w:tcW w:w="3159" w:type="dxa"/>
            <w:tcBorders>
              <w:top w:val="nil"/>
              <w:bottom w:val="nil"/>
            </w:tcBorders>
          </w:tcPr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муниципальных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и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др.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представителей)</w:t>
            </w:r>
          </w:p>
        </w:tc>
      </w:tr>
      <w:tr w:rsidR="006B6403" w:rsidRPr="00C33885">
        <w:trPr>
          <w:trHeight w:val="1142"/>
        </w:trPr>
        <w:tc>
          <w:tcPr>
            <w:tcW w:w="3159" w:type="dxa"/>
            <w:tcBorders>
              <w:top w:val="nil"/>
            </w:tcBorders>
          </w:tcPr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proofErr w:type="gramStart"/>
            <w:r w:rsidRPr="00C33885">
              <w:rPr>
                <w:sz w:val="24"/>
                <w:szCs w:val="28"/>
              </w:rPr>
              <w:t>конкурсах</w:t>
            </w:r>
            <w:proofErr w:type="gramEnd"/>
          </w:p>
        </w:tc>
        <w:tc>
          <w:tcPr>
            <w:tcW w:w="2204" w:type="dxa"/>
            <w:tcBorders>
              <w:top w:val="nil"/>
            </w:tcBorders>
          </w:tcPr>
          <w:p w:rsidR="006B6403" w:rsidRPr="00C33885" w:rsidRDefault="006B6403" w:rsidP="00C33885">
            <w:pPr>
              <w:rPr>
                <w:sz w:val="24"/>
                <w:szCs w:val="28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в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процессе</w:t>
            </w:r>
            <w:r w:rsidRPr="00C33885">
              <w:rPr>
                <w:sz w:val="24"/>
                <w:szCs w:val="28"/>
              </w:rPr>
              <w:t xml:space="preserve"> </w:t>
            </w:r>
            <w:r w:rsidRPr="00C33885">
              <w:rPr>
                <w:sz w:val="24"/>
                <w:szCs w:val="28"/>
              </w:rPr>
              <w:t>воспитания</w:t>
            </w:r>
          </w:p>
          <w:p w:rsidR="006B6403" w:rsidRPr="00C33885" w:rsidRDefault="00C33885" w:rsidP="00C33885">
            <w:pPr>
              <w:rPr>
                <w:sz w:val="24"/>
                <w:szCs w:val="28"/>
              </w:rPr>
            </w:pPr>
            <w:r w:rsidRPr="00C33885">
              <w:rPr>
                <w:sz w:val="24"/>
                <w:szCs w:val="28"/>
              </w:rPr>
              <w:t>ребенка</w:t>
            </w:r>
          </w:p>
        </w:tc>
      </w:tr>
    </w:tbl>
    <w:p w:rsidR="006B6403" w:rsidRPr="00C33885" w:rsidRDefault="006B6403" w:rsidP="00C33885">
      <w:pPr>
        <w:rPr>
          <w:sz w:val="24"/>
          <w:szCs w:val="28"/>
        </w:rPr>
      </w:pPr>
      <w:r w:rsidRPr="00C33885">
        <w:rPr>
          <w:sz w:val="24"/>
          <w:szCs w:val="28"/>
        </w:rPr>
        <w:pict>
          <v:rect id="_x0000_s1026" style="position:absolute;margin-left:487.85pt;margin-top:192.3pt;width:37pt;height:12.7pt;z-index:-15833088;mso-position-horizontal-relative:page;mso-position-vertical-relative:page" stroked="f">
            <w10:wrap anchorx="page" anchory="page"/>
          </v:rect>
        </w:pict>
      </w:r>
    </w:p>
    <w:sectPr w:rsidR="006B6403" w:rsidRPr="00C33885" w:rsidSect="006B6403">
      <w:pgSz w:w="11910" w:h="16840"/>
      <w:pgMar w:top="1520" w:right="60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74331"/>
    <w:multiLevelType w:val="hybridMultilevel"/>
    <w:tmpl w:val="B6649DA4"/>
    <w:lvl w:ilvl="0" w:tplc="09DCB4FA">
      <w:start w:val="1"/>
      <w:numFmt w:val="decimal"/>
      <w:lvlText w:val="%1."/>
      <w:lvlJc w:val="left"/>
      <w:pPr>
        <w:ind w:left="768" w:hanging="62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C406DE">
      <w:numFmt w:val="bullet"/>
      <w:lvlText w:val="•"/>
      <w:lvlJc w:val="left"/>
      <w:pPr>
        <w:ind w:left="1754" w:hanging="624"/>
      </w:pPr>
      <w:rPr>
        <w:rFonts w:hint="default"/>
        <w:lang w:val="ru-RU" w:eastAsia="en-US" w:bidi="ar-SA"/>
      </w:rPr>
    </w:lvl>
    <w:lvl w:ilvl="2" w:tplc="C2D2815E">
      <w:numFmt w:val="bullet"/>
      <w:lvlText w:val="•"/>
      <w:lvlJc w:val="left"/>
      <w:pPr>
        <w:ind w:left="2749" w:hanging="624"/>
      </w:pPr>
      <w:rPr>
        <w:rFonts w:hint="default"/>
        <w:lang w:val="ru-RU" w:eastAsia="en-US" w:bidi="ar-SA"/>
      </w:rPr>
    </w:lvl>
    <w:lvl w:ilvl="3" w:tplc="5680EE1A">
      <w:numFmt w:val="bullet"/>
      <w:lvlText w:val="•"/>
      <w:lvlJc w:val="left"/>
      <w:pPr>
        <w:ind w:left="3744" w:hanging="624"/>
      </w:pPr>
      <w:rPr>
        <w:rFonts w:hint="default"/>
        <w:lang w:val="ru-RU" w:eastAsia="en-US" w:bidi="ar-SA"/>
      </w:rPr>
    </w:lvl>
    <w:lvl w:ilvl="4" w:tplc="F7262DA4">
      <w:numFmt w:val="bullet"/>
      <w:lvlText w:val="•"/>
      <w:lvlJc w:val="left"/>
      <w:pPr>
        <w:ind w:left="4739" w:hanging="624"/>
      </w:pPr>
      <w:rPr>
        <w:rFonts w:hint="default"/>
        <w:lang w:val="ru-RU" w:eastAsia="en-US" w:bidi="ar-SA"/>
      </w:rPr>
    </w:lvl>
    <w:lvl w:ilvl="5" w:tplc="731C5BB0">
      <w:numFmt w:val="bullet"/>
      <w:lvlText w:val="•"/>
      <w:lvlJc w:val="left"/>
      <w:pPr>
        <w:ind w:left="5734" w:hanging="624"/>
      </w:pPr>
      <w:rPr>
        <w:rFonts w:hint="default"/>
        <w:lang w:val="ru-RU" w:eastAsia="en-US" w:bidi="ar-SA"/>
      </w:rPr>
    </w:lvl>
    <w:lvl w:ilvl="6" w:tplc="F120146E">
      <w:numFmt w:val="bullet"/>
      <w:lvlText w:val="•"/>
      <w:lvlJc w:val="left"/>
      <w:pPr>
        <w:ind w:left="6729" w:hanging="624"/>
      </w:pPr>
      <w:rPr>
        <w:rFonts w:hint="default"/>
        <w:lang w:val="ru-RU" w:eastAsia="en-US" w:bidi="ar-SA"/>
      </w:rPr>
    </w:lvl>
    <w:lvl w:ilvl="7" w:tplc="13BC53DE">
      <w:numFmt w:val="bullet"/>
      <w:lvlText w:val="•"/>
      <w:lvlJc w:val="left"/>
      <w:pPr>
        <w:ind w:left="7724" w:hanging="624"/>
      </w:pPr>
      <w:rPr>
        <w:rFonts w:hint="default"/>
        <w:lang w:val="ru-RU" w:eastAsia="en-US" w:bidi="ar-SA"/>
      </w:rPr>
    </w:lvl>
    <w:lvl w:ilvl="8" w:tplc="F2124D2C">
      <w:numFmt w:val="bullet"/>
      <w:lvlText w:val="•"/>
      <w:lvlJc w:val="left"/>
      <w:pPr>
        <w:ind w:left="8719" w:hanging="6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B6403"/>
    <w:rsid w:val="006B6403"/>
    <w:rsid w:val="00C33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64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64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6403"/>
    <w:pPr>
      <w:ind w:left="144"/>
    </w:pPr>
  </w:style>
  <w:style w:type="paragraph" w:styleId="a4">
    <w:name w:val="Title"/>
    <w:basedOn w:val="a"/>
    <w:uiPriority w:val="1"/>
    <w:qFormat/>
    <w:rsid w:val="006B6403"/>
    <w:pPr>
      <w:spacing w:before="25"/>
      <w:ind w:left="2065"/>
    </w:pPr>
    <w:rPr>
      <w:b/>
      <w:bCs/>
    </w:rPr>
  </w:style>
  <w:style w:type="paragraph" w:styleId="a5">
    <w:name w:val="List Paragraph"/>
    <w:basedOn w:val="a"/>
    <w:uiPriority w:val="1"/>
    <w:qFormat/>
    <w:rsid w:val="006B6403"/>
    <w:pPr>
      <w:ind w:left="144"/>
    </w:pPr>
  </w:style>
  <w:style w:type="paragraph" w:customStyle="1" w:styleId="TableParagraph">
    <w:name w:val="Table Paragraph"/>
    <w:basedOn w:val="a"/>
    <w:uiPriority w:val="1"/>
    <w:qFormat/>
    <w:rsid w:val="006B640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РОМАШКА</cp:lastModifiedBy>
  <cp:revision>2</cp:revision>
  <dcterms:created xsi:type="dcterms:W3CDTF">2022-11-07T08:54:00Z</dcterms:created>
  <dcterms:modified xsi:type="dcterms:W3CDTF">2022-11-07T09:01:00Z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2022-11-07T00:00:00Z</vt:filetime>
  </property>
</Properties>
</file>